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85" w:rsidRPr="00C03B85" w:rsidRDefault="00816416" w:rsidP="00C03B85">
      <w:pPr>
        <w:spacing w:before="100" w:beforeAutospacing="1" w:after="100" w:afterAutospacing="1" w:line="276" w:lineRule="auto"/>
        <w:ind w:right="51"/>
        <w:rPr>
          <w:rFonts w:asciiTheme="majorHAnsi" w:hAnsiTheme="majorHAnsi"/>
          <w:b/>
          <w:bCs/>
          <w:sz w:val="44"/>
          <w:szCs w:val="44"/>
        </w:rPr>
      </w:pPr>
      <w:r w:rsidRPr="00816416">
        <w:rPr>
          <w:rFonts w:asciiTheme="majorHAnsi" w:hAnsiTheme="majorHAnsi"/>
          <w:b/>
          <w:bCs/>
          <w:sz w:val="44"/>
          <w:szCs w:val="44"/>
        </w:rPr>
        <w:t>JARDÍN DE LOS NIÑOS “JUANA ELENA BLANCO”</w:t>
      </w:r>
      <w:r>
        <w:rPr>
          <w:rFonts w:asciiTheme="majorHAnsi" w:hAnsiTheme="majorHAnsi"/>
          <w:b/>
          <w:bCs/>
          <w:sz w:val="44"/>
          <w:szCs w:val="44"/>
        </w:rPr>
        <w:t xml:space="preserve">. </w:t>
      </w:r>
      <w:r>
        <w:rPr>
          <w:rFonts w:asciiTheme="majorHAnsi" w:hAnsiTheme="majorHAnsi"/>
          <w:bCs/>
          <w:sz w:val="44"/>
          <w:szCs w:val="44"/>
        </w:rPr>
        <w:t>ROSARIO, ARGENTINA</w:t>
      </w:r>
    </w:p>
    <w:p w:rsidR="00097423" w:rsidRDefault="00816416" w:rsidP="00816416">
      <w:pPr>
        <w:spacing w:before="100" w:beforeAutospacing="1" w:after="100" w:afterAutospacing="1" w:line="276" w:lineRule="auto"/>
        <w:ind w:right="51" w:firstLine="708"/>
        <w:rPr>
          <w:b/>
        </w:rPr>
      </w:pPr>
      <w:r w:rsidRPr="00816416">
        <w:rPr>
          <w:rFonts w:asciiTheme="majorHAnsi" w:hAnsiTheme="majorHAnsi"/>
          <w:sz w:val="32"/>
          <w:szCs w:val="32"/>
          <w:lang w:val="pt-BR"/>
        </w:rPr>
        <w:t>MARCELO PERAZZO</w:t>
      </w:r>
      <w:r>
        <w:rPr>
          <w:rFonts w:asciiTheme="majorHAnsi" w:hAnsiTheme="majorHAnsi"/>
          <w:sz w:val="32"/>
          <w:szCs w:val="32"/>
          <w:lang w:val="pt-BR"/>
        </w:rPr>
        <w:t>.</w:t>
      </w:r>
    </w:p>
    <w:p w:rsidR="00097423" w:rsidRDefault="00097423" w:rsidP="00097423">
      <w:pPr>
        <w:spacing w:before="100" w:beforeAutospacing="1" w:after="100" w:afterAutospacing="1" w:line="276" w:lineRule="auto"/>
        <w:ind w:right="51"/>
        <w:rPr>
          <w:b/>
        </w:rPr>
      </w:pPr>
      <w:bookmarkStart w:id="0" w:name="_GoBack"/>
      <w:bookmarkEnd w:id="0"/>
    </w:p>
    <w:p w:rsidR="00097423" w:rsidRDefault="00097423" w:rsidP="00097423">
      <w:pPr>
        <w:spacing w:before="100" w:beforeAutospacing="1" w:after="100" w:afterAutospacing="1" w:line="276" w:lineRule="auto"/>
        <w:ind w:right="51"/>
        <w:rPr>
          <w:b/>
        </w:rPr>
      </w:pPr>
    </w:p>
    <w:p w:rsidR="00C03B85" w:rsidRPr="00C03B85" w:rsidRDefault="00816416" w:rsidP="00097423">
      <w:pPr>
        <w:spacing w:before="100" w:beforeAutospacing="1" w:after="100" w:afterAutospacing="1" w:line="276" w:lineRule="auto"/>
        <w:ind w:right="51"/>
      </w:pPr>
      <w:r w:rsidRPr="00C03B85">
        <w:rPr>
          <w:b/>
        </w:rPr>
        <w:t>INFORMACIÓN DE LA OBRA</w:t>
      </w:r>
      <w:r>
        <w:rPr>
          <w:b/>
        </w:rPr>
        <w:br/>
      </w:r>
      <w:r w:rsidRPr="00C03B85">
        <w:t>PAÍS:</w:t>
      </w:r>
      <w:r>
        <w:t xml:space="preserve"> ARGENTINA</w:t>
      </w:r>
      <w:r>
        <w:br/>
      </w:r>
      <w:r w:rsidRPr="00C03B85">
        <w:t xml:space="preserve">CIUDAD: </w:t>
      </w:r>
      <w:r>
        <w:t>ROSARIO</w:t>
      </w:r>
      <w:r>
        <w:br/>
      </w:r>
      <w:r w:rsidRPr="00C03B85">
        <w:t xml:space="preserve">DIRECCIÓN: </w:t>
      </w:r>
      <w:r w:rsidRPr="00816416">
        <w:t xml:space="preserve">AV. DE LAS PALMERAS, AV. </w:t>
      </w:r>
      <w:r>
        <w:t xml:space="preserve">DR. C. LASSAGA, AV. DEL MUSEO, </w:t>
      </w:r>
      <w:r w:rsidRPr="00816416">
        <w:t>AV. M. CHAMPAGN</w:t>
      </w:r>
      <w:r>
        <w:t>AT. PARQUE DE LA INDEPENDENCIA.</w:t>
      </w:r>
      <w:r>
        <w:br/>
        <w:t>INICIO: 1999</w:t>
      </w:r>
      <w:r>
        <w:br/>
        <w:t>FINALIZACIÓN: 2002</w:t>
      </w:r>
    </w:p>
    <w:p w:rsidR="001B6635" w:rsidRPr="00C03B85" w:rsidRDefault="00816416" w:rsidP="00816416">
      <w:pPr>
        <w:spacing w:before="100" w:beforeAutospacing="1" w:after="100" w:afterAutospacing="1" w:line="276" w:lineRule="auto"/>
        <w:ind w:right="51"/>
      </w:pPr>
      <w:r w:rsidRPr="00C03B85">
        <w:t xml:space="preserve">PERSONA DE CONTACTO: </w:t>
      </w:r>
      <w:r w:rsidRPr="00816416">
        <w:t>MARCELO</w:t>
      </w:r>
      <w:r>
        <w:t xml:space="preserve"> </w:t>
      </w:r>
      <w:r w:rsidRPr="00816416">
        <w:t>PERAZZO</w:t>
      </w:r>
      <w:r>
        <w:br/>
      </w:r>
      <w:r w:rsidRPr="00C03B85">
        <w:t xml:space="preserve">TELÉFONO DE CONTACTO: </w:t>
      </w:r>
      <w:r w:rsidRPr="00816416">
        <w:t>549-341-5405648</w:t>
      </w:r>
      <w:r>
        <w:br/>
      </w:r>
      <w:r w:rsidRPr="00C03B85">
        <w:t xml:space="preserve">CORREO: </w:t>
      </w:r>
      <w:hyperlink r:id="rId7" w:history="1">
        <w:r w:rsidRPr="0044722C">
          <w:rPr>
            <w:rStyle w:val="Hipervnculo"/>
          </w:rPr>
          <w:t>GCASTIG0@ROSARIO.GOV.AR</w:t>
        </w:r>
      </w:hyperlink>
      <w:r>
        <w:br/>
      </w:r>
      <w:r w:rsidRPr="00C03B85">
        <w:t>PAÍS:</w:t>
      </w:r>
      <w:r>
        <w:t xml:space="preserve"> ARGENTINA</w:t>
      </w:r>
      <w:r>
        <w:br/>
      </w:r>
      <w:r w:rsidRPr="00C03B85">
        <w:t xml:space="preserve">CIUDAD: </w:t>
      </w:r>
      <w:r>
        <w:t>ROSARIO</w:t>
      </w:r>
      <w:r>
        <w:br/>
        <w:t>COLABORADORES: ARQS. SANDRA MARCHESI, MARIO ANTELO, SEBASTÍAN BECHIS, ESTEBAN BECHIS.</w:t>
      </w:r>
      <w:r>
        <w:br/>
        <w:t>ASESOR ESTRUCTURA: ING. GONZALO GARIBAY</w:t>
      </w:r>
    </w:p>
    <w:p w:rsidR="00C03B85" w:rsidRPr="00C03B85" w:rsidRDefault="00816416" w:rsidP="00C03B85">
      <w:pPr>
        <w:spacing w:before="100" w:beforeAutospacing="1" w:after="100" w:afterAutospacing="1" w:line="276" w:lineRule="auto"/>
        <w:ind w:right="51"/>
      </w:pPr>
      <w:r w:rsidRPr="00C03B85">
        <w:rPr>
          <w:b/>
        </w:rPr>
        <w:t>EMPRESA GESTORA</w:t>
      </w:r>
      <w:r>
        <w:rPr>
          <w:b/>
        </w:rPr>
        <w:br/>
      </w:r>
      <w:r w:rsidRPr="00C03B85">
        <w:t xml:space="preserve">ENTIDAD GESTORA: </w:t>
      </w:r>
      <w:r w:rsidRPr="00816416">
        <w:t>SECRETARÍA DE PLANEAMIENTO. MUNI</w:t>
      </w:r>
      <w:r>
        <w:t>CIPALIDAD DE ROSARIO.</w:t>
      </w:r>
      <w:r>
        <w:br/>
      </w:r>
      <w:r w:rsidRPr="00C03B85">
        <w:t xml:space="preserve">PERSONA DE CONTACTO: </w:t>
      </w:r>
      <w:r w:rsidRPr="00816416">
        <w:t>GUILLERMO CASTIGLIONI</w:t>
      </w:r>
      <w:r>
        <w:br/>
        <w:t>TELÉFONO DE CONTACTO:</w:t>
      </w:r>
      <w:r w:rsidRPr="00816416">
        <w:t xml:space="preserve"> 54-341-4802973</w:t>
      </w:r>
      <w:r>
        <w:br/>
      </w:r>
      <w:r w:rsidRPr="00C03B85">
        <w:t>PAÍS:</w:t>
      </w:r>
      <w:r>
        <w:t xml:space="preserve"> ARGENTINA</w:t>
      </w:r>
      <w:r>
        <w:br/>
      </w:r>
      <w:r w:rsidRPr="00C03B85">
        <w:t xml:space="preserve">CIUDAD: </w:t>
      </w:r>
      <w:r>
        <w:t>ROSARIO</w:t>
      </w:r>
    </w:p>
    <w:p w:rsidR="00C03B85" w:rsidRPr="00C03B85" w:rsidRDefault="00816416" w:rsidP="00C03B85">
      <w:pPr>
        <w:spacing w:before="100" w:beforeAutospacing="1" w:after="100" w:afterAutospacing="1" w:line="276" w:lineRule="auto"/>
        <w:ind w:right="51"/>
      </w:pPr>
      <w:r w:rsidRPr="00C03B85">
        <w:rPr>
          <w:b/>
        </w:rPr>
        <w:t>EMPRESA CONSTRUCTORA</w:t>
      </w:r>
      <w:r>
        <w:rPr>
          <w:b/>
        </w:rPr>
        <w:br/>
      </w:r>
      <w:r w:rsidRPr="00C03B85">
        <w:t xml:space="preserve">ENTIDAD CONSTRUCTORA: </w:t>
      </w:r>
      <w:r w:rsidRPr="00816416">
        <w:t>BITTI - SA</w:t>
      </w:r>
      <w:r>
        <w:br/>
      </w:r>
      <w:r w:rsidRPr="00C03B85">
        <w:t xml:space="preserve">PERSONA DE CONTACTO: </w:t>
      </w:r>
      <w:r w:rsidRPr="00816416">
        <w:t>ARIEL SCAGLIONE</w:t>
      </w:r>
      <w:r>
        <w:br/>
      </w:r>
      <w:r w:rsidRPr="00C03B85">
        <w:t xml:space="preserve">TELÉFONO DE CONTACTO: </w:t>
      </w:r>
      <w:r w:rsidRPr="00816416">
        <w:t>549 3415 781731</w:t>
      </w:r>
      <w:r>
        <w:br/>
      </w:r>
      <w:r w:rsidRPr="00C03B85">
        <w:t>PAÍS:</w:t>
      </w:r>
      <w:r>
        <w:t xml:space="preserve"> ARGENTINA</w:t>
      </w:r>
      <w:r>
        <w:br/>
      </w:r>
      <w:r w:rsidRPr="00C03B85">
        <w:t xml:space="preserve">CIUDAD: </w:t>
      </w:r>
      <w:r>
        <w:t>ROSARIO</w:t>
      </w:r>
      <w:r w:rsidRPr="00C03B85">
        <w:rPr>
          <w:rFonts w:asciiTheme="majorHAnsi" w:hAnsiTheme="majorHAnsi"/>
          <w:b/>
          <w:bCs/>
        </w:rPr>
        <w:t xml:space="preserve"> </w:t>
      </w:r>
      <w:r w:rsidRPr="00C03B85">
        <w:rPr>
          <w:rFonts w:asciiTheme="majorHAnsi" w:hAnsiTheme="majorHAnsi"/>
          <w:b/>
          <w:bCs/>
        </w:rPr>
        <w:br w:type="page"/>
      </w:r>
    </w:p>
    <w:p w:rsidR="009303F9" w:rsidRPr="00C03B85" w:rsidRDefault="009303F9"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816416" w:rsidRPr="00C03B85" w:rsidRDefault="00816416" w:rsidP="00C03B85">
      <w:pPr>
        <w:spacing w:before="100" w:beforeAutospacing="1" w:after="100" w:afterAutospacing="1" w:line="360" w:lineRule="auto"/>
        <w:ind w:right="2036" w:firstLine="567"/>
        <w:jc w:val="both"/>
        <w:rPr>
          <w:sz w:val="24"/>
          <w:szCs w:val="24"/>
        </w:rPr>
      </w:pPr>
    </w:p>
    <w:p w:rsidR="00371C36" w:rsidRPr="00C03B85" w:rsidRDefault="00371C36" w:rsidP="00C03B85">
      <w:pPr>
        <w:spacing w:before="100" w:beforeAutospacing="1" w:after="100" w:afterAutospacing="1" w:line="360" w:lineRule="auto"/>
        <w:ind w:right="2036"/>
        <w:jc w:val="both"/>
        <w:rPr>
          <w:sz w:val="24"/>
          <w:szCs w:val="24"/>
        </w:rPr>
      </w:pPr>
      <w:r w:rsidRPr="00C03B85">
        <w:rPr>
          <w:sz w:val="24"/>
          <w:szCs w:val="24"/>
        </w:rPr>
        <w:t>LA MANERA COMO LA OBRA SE INTEGRA AL CONTEXTO URBANO DE LA POBLACIÓN O CIUDAD DONDE ESTÁ CONSTRUIDA.</w:t>
      </w:r>
    </w:p>
    <w:p w:rsidR="00816416" w:rsidRPr="00816416" w:rsidRDefault="00201571" w:rsidP="00816416">
      <w:pPr>
        <w:spacing w:before="100" w:beforeAutospacing="1" w:after="100" w:afterAutospacing="1" w:line="360" w:lineRule="auto"/>
        <w:ind w:right="2036" w:firstLine="567"/>
        <w:jc w:val="both"/>
        <w:rPr>
          <w:sz w:val="24"/>
          <w:szCs w:val="24"/>
        </w:rPr>
      </w:pPr>
      <w:r w:rsidRPr="00C03B85">
        <w:rPr>
          <w:sz w:val="24"/>
          <w:szCs w:val="24"/>
        </w:rPr>
        <w:t>"</w:t>
      </w:r>
      <w:r w:rsidR="00816416" w:rsidRPr="00816416">
        <w:rPr>
          <w:sz w:val="24"/>
          <w:szCs w:val="24"/>
        </w:rPr>
        <w:t xml:space="preserve">Se reconoce a Rosario como la Ciudad de los Niños, por el compromiso con los más pequeños. El predio forma parte del Parque Independencia, que tuvo su origen en 1915 como Jardín de Niños y contenía juegos infantiles al aire libre. Años más tarde, hasta 1998 funcionó el zoológico. En 2001 renace este jardín enfocado a las necesidades de una generación del siglo XXI. </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Un espacio recreativo de 35.000 m2, apunta al desarrollo educativo a través de un recorrido, en el que se entrelazan propuestas a cielo abierto y bajo techo con áreas de descanso. Se rescata el valor ambiental del sitio (paisaje, forestación y topografía), con senderos que vinculan las distintas propuestas.</w:t>
      </w:r>
    </w:p>
    <w:p w:rsidR="00FE1934" w:rsidRPr="00C03B85" w:rsidRDefault="00816416" w:rsidP="00816416">
      <w:pPr>
        <w:spacing w:before="100" w:beforeAutospacing="1" w:after="100" w:afterAutospacing="1" w:line="360" w:lineRule="auto"/>
        <w:ind w:right="2036" w:firstLine="567"/>
        <w:jc w:val="both"/>
        <w:rPr>
          <w:sz w:val="24"/>
          <w:szCs w:val="24"/>
        </w:rPr>
      </w:pPr>
      <w:r w:rsidRPr="00816416">
        <w:rPr>
          <w:sz w:val="24"/>
          <w:szCs w:val="24"/>
        </w:rPr>
        <w:t>Se construye un nuevo ingreso frente al tradicional lago. El reciclaje de los edificios antiguos recupera la memoria de varias generaciones. Presenta 3 territorios de aventuras: preguntas, invención e innovación, que transitan entre el mito, la mecánica y las vanguardias, como homenaje a las ciencias sociales.</w:t>
      </w:r>
      <w:r w:rsidR="00C03B85" w:rsidRPr="00C03B85">
        <w:rPr>
          <w:sz w:val="24"/>
          <w:szCs w:val="24"/>
        </w:rPr>
        <w:t>"</w:t>
      </w:r>
      <w:r w:rsidR="00FE1934" w:rsidRPr="00C03B85">
        <w:rPr>
          <w:sz w:val="24"/>
          <w:szCs w:val="24"/>
        </w:rPr>
        <w:br w:type="page"/>
      </w:r>
    </w:p>
    <w:p w:rsidR="00C03B85" w:rsidRPr="00C03B85" w:rsidRDefault="00C03B85" w:rsidP="00C03B85">
      <w:pPr>
        <w:spacing w:before="100" w:beforeAutospacing="1" w:after="100" w:afterAutospacing="1" w:line="360" w:lineRule="auto"/>
        <w:ind w:right="2036" w:firstLine="567"/>
        <w:jc w:val="both"/>
        <w:rPr>
          <w:sz w:val="24"/>
          <w:szCs w:val="24"/>
        </w:rPr>
      </w:pPr>
    </w:p>
    <w:p w:rsidR="00C03B85" w:rsidRDefault="00C03B85" w:rsidP="00C03B85">
      <w:pPr>
        <w:spacing w:before="100" w:beforeAutospacing="1" w:after="100" w:afterAutospacing="1" w:line="360" w:lineRule="auto"/>
        <w:ind w:right="2036" w:firstLine="567"/>
        <w:jc w:val="both"/>
        <w:rPr>
          <w:sz w:val="24"/>
          <w:szCs w:val="24"/>
        </w:rPr>
      </w:pPr>
    </w:p>
    <w:p w:rsidR="00097423" w:rsidRDefault="00097423" w:rsidP="00C03B85">
      <w:pPr>
        <w:spacing w:before="100" w:beforeAutospacing="1" w:after="100" w:afterAutospacing="1" w:line="360" w:lineRule="auto"/>
        <w:ind w:right="2036" w:firstLine="567"/>
        <w:jc w:val="both"/>
        <w:rPr>
          <w:sz w:val="24"/>
          <w:szCs w:val="24"/>
        </w:rPr>
      </w:pPr>
    </w:p>
    <w:p w:rsidR="00097423" w:rsidRPr="00C03B85" w:rsidRDefault="00097423" w:rsidP="00C03B85">
      <w:pPr>
        <w:spacing w:before="100" w:beforeAutospacing="1" w:after="100" w:afterAutospacing="1" w:line="360" w:lineRule="auto"/>
        <w:ind w:right="2036" w:firstLine="567"/>
        <w:jc w:val="both"/>
        <w:rPr>
          <w:sz w:val="24"/>
          <w:szCs w:val="24"/>
        </w:rPr>
      </w:pPr>
    </w:p>
    <w:p w:rsidR="00810B8C" w:rsidRPr="00C03B85" w:rsidRDefault="00810B8C" w:rsidP="00C03B85">
      <w:pPr>
        <w:spacing w:before="100" w:beforeAutospacing="1" w:after="100" w:afterAutospacing="1" w:line="360" w:lineRule="auto"/>
        <w:ind w:right="2036" w:firstLine="567"/>
        <w:jc w:val="both"/>
        <w:rPr>
          <w:sz w:val="24"/>
          <w:szCs w:val="24"/>
        </w:rPr>
      </w:pPr>
    </w:p>
    <w:p w:rsidR="00810B8C" w:rsidRPr="00C03B85" w:rsidRDefault="00810B8C" w:rsidP="00C03B85">
      <w:pPr>
        <w:spacing w:before="100" w:beforeAutospacing="1" w:after="100" w:afterAutospacing="1" w:line="360" w:lineRule="auto"/>
        <w:ind w:right="2036"/>
        <w:jc w:val="both"/>
        <w:rPr>
          <w:sz w:val="24"/>
          <w:szCs w:val="24"/>
        </w:rPr>
      </w:pPr>
      <w:r w:rsidRPr="00C03B85">
        <w:rPr>
          <w:sz w:val="24"/>
          <w:szCs w:val="24"/>
        </w:rPr>
        <w:t>LA ARTICULACIÓN ENTRE LA ARQUITECTURA DE LA OBRA Y LOS ESPACIOS ABIERTOS Y COLECTIVOS GENERADOS.</w:t>
      </w:r>
    </w:p>
    <w:p w:rsidR="00816416" w:rsidRPr="00816416" w:rsidRDefault="00654CC2" w:rsidP="00816416">
      <w:pPr>
        <w:spacing w:before="100" w:beforeAutospacing="1" w:after="100" w:afterAutospacing="1" w:line="360" w:lineRule="auto"/>
        <w:ind w:right="2036" w:firstLine="567"/>
        <w:jc w:val="both"/>
        <w:rPr>
          <w:sz w:val="24"/>
          <w:szCs w:val="24"/>
        </w:rPr>
      </w:pPr>
      <w:r w:rsidRPr="00C03B85">
        <w:rPr>
          <w:sz w:val="24"/>
          <w:szCs w:val="24"/>
        </w:rPr>
        <w:t>"</w:t>
      </w:r>
      <w:r w:rsidR="00816416" w:rsidRPr="00816416">
        <w:rPr>
          <w:sz w:val="24"/>
          <w:szCs w:val="24"/>
        </w:rPr>
        <w:t xml:space="preserve">Una obra semienterrada se descubre a medida que se recorre. La visual se abre al llegar a un espacio delimitado por tabiques de hormigón cuyo piso de piedra lavada se pliega conformando escaleras y rampas que culminan en un patio, donde se vuelca la fachada del edificio. El gris hormigón de pisos y muros, contrasta con el colorido de la instalación en homenaje al Bauhaus. </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 xml:space="preserve">El interior es un contenedor de doble altura con luz natural, rodeado por una planta alta que se transforma en rampa, pasarela o escalera. El espacio central de muestra interactiva, sector de exposiciones y talleres, es un posibilitador de actividades creativas. El volumen funciona como soporte del exterior al resolver su cubierta como un </w:t>
      </w:r>
      <w:proofErr w:type="spellStart"/>
      <w:r w:rsidRPr="00816416">
        <w:rPr>
          <w:sz w:val="24"/>
          <w:szCs w:val="24"/>
        </w:rPr>
        <w:t>deck</w:t>
      </w:r>
      <w:proofErr w:type="spellEnd"/>
      <w:r w:rsidRPr="00816416">
        <w:rPr>
          <w:sz w:val="24"/>
          <w:szCs w:val="24"/>
        </w:rPr>
        <w:t xml:space="preserve"> de madera salpicado por bancos- lucernarios. </w:t>
      </w:r>
    </w:p>
    <w:p w:rsidR="00FE1934" w:rsidRPr="00C03B85" w:rsidRDefault="00816416" w:rsidP="00816416">
      <w:pPr>
        <w:spacing w:before="100" w:beforeAutospacing="1" w:after="100" w:afterAutospacing="1" w:line="360" w:lineRule="auto"/>
        <w:ind w:right="2036" w:firstLine="567"/>
        <w:jc w:val="both"/>
        <w:rPr>
          <w:sz w:val="24"/>
          <w:szCs w:val="24"/>
        </w:rPr>
      </w:pPr>
      <w:r w:rsidRPr="00816416">
        <w:rPr>
          <w:sz w:val="24"/>
          <w:szCs w:val="24"/>
        </w:rPr>
        <w:t>Una arquitectura austera, con materiales nobles, de fácil mantenimiento: hormigón visto, vidrio, carpeta de cemento alisado, piedra lavada, instalaciones a la vista y barandas de planchuelas se asocian con los planos inclinados, los vacíos y los pliegues, para dar origen a una obra de gran valor expresivo.</w:t>
      </w:r>
      <w:r w:rsidR="00097423" w:rsidRPr="00C03B85">
        <w:rPr>
          <w:sz w:val="24"/>
          <w:szCs w:val="24"/>
        </w:rPr>
        <w:t>"</w:t>
      </w:r>
      <w:r w:rsidR="00FE1934" w:rsidRPr="00C03B85">
        <w:rPr>
          <w:sz w:val="24"/>
          <w:szCs w:val="24"/>
        </w:rPr>
        <w:br w:type="page"/>
      </w:r>
    </w:p>
    <w:p w:rsidR="00810B8C" w:rsidRPr="00C03B85" w:rsidRDefault="00810B8C" w:rsidP="00C03B85">
      <w:pPr>
        <w:spacing w:before="100" w:beforeAutospacing="1" w:after="100" w:afterAutospacing="1" w:line="360" w:lineRule="auto"/>
        <w:ind w:right="2036"/>
        <w:jc w:val="both"/>
        <w:rPr>
          <w:sz w:val="24"/>
          <w:szCs w:val="24"/>
        </w:rPr>
      </w:pPr>
      <w:r w:rsidRPr="00C03B85">
        <w:rPr>
          <w:sz w:val="24"/>
          <w:szCs w:val="24"/>
        </w:rPr>
        <w:lastRenderedPageBreak/>
        <w:t>LA MANERA CÓMO LA OBRA HA GENERADO, DE FORMA EVIDENTE, ESPACIOS SIGNIFICATIVOS ABIERTOS Y COLECTIVOS, CONTRIBUYENDO ASÍ A LA APROPIACIÓN DEL ESPACIO Y MEJORAMIENTO DE LA CONVIVENCIA EN LA COMUNIDAD.</w:t>
      </w:r>
    </w:p>
    <w:p w:rsidR="00816416" w:rsidRPr="00816416" w:rsidRDefault="00654CC2" w:rsidP="00816416">
      <w:pPr>
        <w:spacing w:before="100" w:beforeAutospacing="1" w:after="100" w:afterAutospacing="1" w:line="360" w:lineRule="auto"/>
        <w:ind w:right="2036" w:firstLine="567"/>
        <w:jc w:val="both"/>
        <w:rPr>
          <w:sz w:val="24"/>
          <w:szCs w:val="24"/>
        </w:rPr>
      </w:pPr>
      <w:r w:rsidRPr="00C03B85">
        <w:rPr>
          <w:sz w:val="24"/>
          <w:szCs w:val="24"/>
        </w:rPr>
        <w:t>"</w:t>
      </w:r>
      <w:r w:rsidR="00816416" w:rsidRPr="00816416">
        <w:rPr>
          <w:sz w:val="24"/>
          <w:szCs w:val="24"/>
        </w:rPr>
        <w:t>El Jardín de Niños no podía ser entendido como el proyecto de una parcela o fracción del parque. Algunos lugares yacían a la espera, otros había que inventarlos.</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El programa hablaba de un modelo para armar, de territorios y edificios.</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Territorio lúdico y didáctico, territorio de los niños.</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El término modelo fue reemplazado por proyecto de superficie, de estratos, de superposición, de bajos y sobre</w:t>
      </w:r>
      <w:r>
        <w:rPr>
          <w:sz w:val="24"/>
          <w:szCs w:val="24"/>
        </w:rPr>
        <w:t xml:space="preserve"> </w:t>
      </w:r>
      <w:r w:rsidRPr="00816416">
        <w:rPr>
          <w:sz w:val="24"/>
          <w:szCs w:val="24"/>
        </w:rPr>
        <w:t>relieves, de suelos que se ahuecan y emergen.</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Sombras que tocan los talones, laberinto de reflejos, agua que se derrama, muros que pujan en porte con los árboles paraísos, de escalas y desproporciones, de roces y texturas.</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Confrontación con el vacío como ausencia, pero también como promesa, como encuentro, como espacio de lo posible.</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Ausencia de límites, expectativa de movilidad, vagabundeo, tiempo libre.</w:t>
      </w:r>
    </w:p>
    <w:p w:rsidR="00816416" w:rsidRPr="00816416" w:rsidRDefault="00816416" w:rsidP="00816416">
      <w:pPr>
        <w:spacing w:before="100" w:beforeAutospacing="1" w:after="100" w:afterAutospacing="1" w:line="360" w:lineRule="auto"/>
        <w:ind w:right="2036" w:firstLine="567"/>
        <w:jc w:val="both"/>
        <w:rPr>
          <w:sz w:val="24"/>
          <w:szCs w:val="24"/>
        </w:rPr>
      </w:pPr>
      <w:r w:rsidRPr="00816416">
        <w:rPr>
          <w:sz w:val="24"/>
          <w:szCs w:val="24"/>
        </w:rPr>
        <w:t>Lugares aparentemente olvidados, donde predomina la memoria del pasado sobre el presente, isla anterior vaciada de actividad aparente, en donde el ritual es posible.</w:t>
      </w:r>
    </w:p>
    <w:p w:rsidR="00810B8C" w:rsidRPr="00C03B85" w:rsidRDefault="00816416" w:rsidP="00816416">
      <w:pPr>
        <w:spacing w:before="100" w:beforeAutospacing="1" w:after="100" w:afterAutospacing="1" w:line="360" w:lineRule="auto"/>
        <w:ind w:right="2036" w:firstLine="567"/>
        <w:jc w:val="both"/>
        <w:rPr>
          <w:sz w:val="24"/>
          <w:szCs w:val="24"/>
        </w:rPr>
      </w:pPr>
      <w:r w:rsidRPr="00816416">
        <w:rPr>
          <w:sz w:val="24"/>
          <w:szCs w:val="24"/>
        </w:rPr>
        <w:t>Un predio que retorna, como Jardín de los Niños…</w:t>
      </w:r>
      <w:r w:rsidR="00C03B85" w:rsidRPr="00C03B85">
        <w:rPr>
          <w:sz w:val="24"/>
          <w:szCs w:val="24"/>
        </w:rPr>
        <w:t>"</w:t>
      </w:r>
    </w:p>
    <w:sectPr w:rsidR="00810B8C" w:rsidRPr="00C03B85" w:rsidSect="0084176D">
      <w:footerReference w:type="even" r:id="rId8"/>
      <w:footerReference w:type="default" r:id="rId9"/>
      <w:pgSz w:w="12242" w:h="15842" w:code="1"/>
      <w:pgMar w:top="1418" w:right="1701" w:bottom="1418" w:left="1701" w:header="709"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31" w:rsidRDefault="008C7E31" w:rsidP="00176AEC">
      <w:pPr>
        <w:spacing w:after="0" w:line="240" w:lineRule="auto"/>
      </w:pPr>
      <w:r>
        <w:separator/>
      </w:r>
    </w:p>
  </w:endnote>
  <w:endnote w:type="continuationSeparator" w:id="0">
    <w:p w:rsidR="008C7E31" w:rsidRDefault="008C7E31" w:rsidP="0017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EC" w:rsidRDefault="00176AEC" w:rsidP="00176AE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85" w:rsidRPr="00C03B85" w:rsidRDefault="00C03B85" w:rsidP="00C03B85">
    <w:pPr>
      <w:pStyle w:val="Piedepgina"/>
      <w:rPr>
        <w:sz w:val="16"/>
        <w:szCs w:val="16"/>
      </w:rPr>
    </w:pPr>
    <w:r w:rsidRPr="00C03B85">
      <w:rPr>
        <w:sz w:val="16"/>
        <w:szCs w:val="16"/>
      </w:rPr>
      <w:t xml:space="preserve">REGIÓN </w:t>
    </w:r>
    <w:r w:rsidR="00201571">
      <w:rPr>
        <w:sz w:val="16"/>
        <w:szCs w:val="16"/>
      </w:rPr>
      <w:t xml:space="preserve">CONO SUR. </w:t>
    </w:r>
    <w:r w:rsidR="001B6635">
      <w:rPr>
        <w:sz w:val="16"/>
        <w:szCs w:val="16"/>
      </w:rPr>
      <w:t>ROSARIO, ARGENTINA</w:t>
    </w:r>
    <w:r w:rsidRPr="00C03B85">
      <w:rPr>
        <w:sz w:val="16"/>
        <w:szCs w:val="16"/>
      </w:rPr>
      <w:t xml:space="preserve">. </w:t>
    </w:r>
    <w:r>
      <w:rPr>
        <w:sz w:val="16"/>
        <w:szCs w:val="16"/>
      </w:rPr>
      <w:tab/>
    </w:r>
    <w:r w:rsidR="00816416">
      <w:rPr>
        <w:sz w:val="16"/>
        <w:szCs w:val="16"/>
      </w:rPr>
      <w:tab/>
      <w:t>CUADERNILLO #13</w:t>
    </w:r>
  </w:p>
  <w:p w:rsidR="0084176D" w:rsidRPr="00FE1934" w:rsidRDefault="00816416" w:rsidP="00C03B85">
    <w:pPr>
      <w:pStyle w:val="Piedepgina"/>
      <w:rPr>
        <w:sz w:val="16"/>
        <w:szCs w:val="16"/>
      </w:rPr>
    </w:pPr>
    <w:r w:rsidRPr="00816416">
      <w:rPr>
        <w:sz w:val="16"/>
        <w:szCs w:val="16"/>
      </w:rPr>
      <w:t>JARDÍN DE LOS NIÑOS “JUANA ELENA BLANCO”</w:t>
    </w:r>
    <w:r w:rsidR="00C03B85" w:rsidRPr="00C03B85">
      <w:rPr>
        <w:sz w:val="16"/>
        <w:szCs w:val="16"/>
      </w:rPr>
      <w:t xml:space="preserve">. </w:t>
    </w:r>
    <w:r w:rsidRPr="00816416">
      <w:rPr>
        <w:sz w:val="16"/>
        <w:szCs w:val="16"/>
      </w:rPr>
      <w:t>MARCELO PERAZZO</w:t>
    </w:r>
    <w:r w:rsidR="00097423" w:rsidRPr="00097423">
      <w:rPr>
        <w:sz w:val="16"/>
        <w:szCs w:val="16"/>
      </w:rPr>
      <w:t>.</w:t>
    </w:r>
    <w:r w:rsidR="00FE1934" w:rsidRPr="00804FA4">
      <w:rPr>
        <w:sz w:val="16"/>
        <w:szCs w:val="16"/>
      </w:rPr>
      <w:tab/>
    </w:r>
    <w:sdt>
      <w:sdtPr>
        <w:rPr>
          <w:sz w:val="16"/>
          <w:szCs w:val="16"/>
        </w:rPr>
        <w:id w:val="1118106166"/>
        <w:docPartObj>
          <w:docPartGallery w:val="Page Numbers (Bottom of Page)"/>
          <w:docPartUnique/>
        </w:docPartObj>
      </w:sdtPr>
      <w:sdtEndPr/>
      <w:sdtContent>
        <w:r w:rsidR="00FE1934" w:rsidRPr="00804FA4">
          <w:rPr>
            <w:sz w:val="16"/>
            <w:szCs w:val="16"/>
          </w:rPr>
          <w:fldChar w:fldCharType="begin"/>
        </w:r>
        <w:r w:rsidR="00FE1934" w:rsidRPr="00804FA4">
          <w:rPr>
            <w:sz w:val="16"/>
            <w:szCs w:val="16"/>
          </w:rPr>
          <w:instrText>PAGE   \* MERGEFORMAT</w:instrText>
        </w:r>
        <w:r w:rsidR="00FE1934" w:rsidRPr="00804FA4">
          <w:rPr>
            <w:sz w:val="16"/>
            <w:szCs w:val="16"/>
          </w:rPr>
          <w:fldChar w:fldCharType="separate"/>
        </w:r>
        <w:r w:rsidRPr="00816416">
          <w:rPr>
            <w:noProof/>
            <w:sz w:val="16"/>
            <w:szCs w:val="16"/>
            <w:lang w:val="es-ES"/>
          </w:rPr>
          <w:t>4</w:t>
        </w:r>
        <w:r w:rsidR="00FE1934" w:rsidRPr="00804FA4">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31" w:rsidRDefault="008C7E31" w:rsidP="00176AEC">
      <w:pPr>
        <w:spacing w:after="0" w:line="240" w:lineRule="auto"/>
      </w:pPr>
      <w:r>
        <w:separator/>
      </w:r>
    </w:p>
  </w:footnote>
  <w:footnote w:type="continuationSeparator" w:id="0">
    <w:p w:rsidR="008C7E31" w:rsidRDefault="008C7E31" w:rsidP="00176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D"/>
    <w:rsid w:val="00036CF3"/>
    <w:rsid w:val="00097423"/>
    <w:rsid w:val="000D46DB"/>
    <w:rsid w:val="00167D68"/>
    <w:rsid w:val="00176AEC"/>
    <w:rsid w:val="001A16EC"/>
    <w:rsid w:val="001A3B81"/>
    <w:rsid w:val="001B6635"/>
    <w:rsid w:val="00201571"/>
    <w:rsid w:val="00201ECB"/>
    <w:rsid w:val="0020392E"/>
    <w:rsid w:val="00262860"/>
    <w:rsid w:val="002A0F0D"/>
    <w:rsid w:val="00351E73"/>
    <w:rsid w:val="00371C36"/>
    <w:rsid w:val="00384EBE"/>
    <w:rsid w:val="0042333D"/>
    <w:rsid w:val="00436C00"/>
    <w:rsid w:val="00487576"/>
    <w:rsid w:val="005314A3"/>
    <w:rsid w:val="005F3C09"/>
    <w:rsid w:val="00654CC2"/>
    <w:rsid w:val="00676A7D"/>
    <w:rsid w:val="007014D1"/>
    <w:rsid w:val="007442DB"/>
    <w:rsid w:val="007B0593"/>
    <w:rsid w:val="007B063B"/>
    <w:rsid w:val="007B53C2"/>
    <w:rsid w:val="007C4058"/>
    <w:rsid w:val="00810B8C"/>
    <w:rsid w:val="00816416"/>
    <w:rsid w:val="0084176D"/>
    <w:rsid w:val="00852226"/>
    <w:rsid w:val="008819E8"/>
    <w:rsid w:val="008C7E31"/>
    <w:rsid w:val="009303F9"/>
    <w:rsid w:val="00977729"/>
    <w:rsid w:val="009B0972"/>
    <w:rsid w:val="009C03AC"/>
    <w:rsid w:val="009D1742"/>
    <w:rsid w:val="009E6395"/>
    <w:rsid w:val="00A57D4F"/>
    <w:rsid w:val="00BA4D93"/>
    <w:rsid w:val="00C03B85"/>
    <w:rsid w:val="00C04E7D"/>
    <w:rsid w:val="00CC1C87"/>
    <w:rsid w:val="00CD4C59"/>
    <w:rsid w:val="00D00D18"/>
    <w:rsid w:val="00D17AAA"/>
    <w:rsid w:val="00D26E05"/>
    <w:rsid w:val="00DA1249"/>
    <w:rsid w:val="00E164B2"/>
    <w:rsid w:val="00E6458B"/>
    <w:rsid w:val="00EB5666"/>
    <w:rsid w:val="00ED4AD7"/>
    <w:rsid w:val="00F20647"/>
    <w:rsid w:val="00F63DAA"/>
    <w:rsid w:val="00F74496"/>
    <w:rsid w:val="00F94EE6"/>
    <w:rsid w:val="00FC60F3"/>
    <w:rsid w:val="00FE1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6627D-9E8E-4C26-A3BA-17602D17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AEC"/>
  </w:style>
  <w:style w:type="paragraph" w:styleId="Piedepgina">
    <w:name w:val="footer"/>
    <w:basedOn w:val="Normal"/>
    <w:link w:val="PiedepginaCar"/>
    <w:uiPriority w:val="99"/>
    <w:unhideWhenUsed/>
    <w:rsid w:val="00176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AEC"/>
  </w:style>
  <w:style w:type="paragraph" w:customStyle="1" w:styleId="FooterOdd">
    <w:name w:val="Footer Odd"/>
    <w:basedOn w:val="Normal"/>
    <w:qFormat/>
    <w:rsid w:val="00176AEC"/>
    <w:pPr>
      <w:pBdr>
        <w:top w:val="single" w:sz="4" w:space="1" w:color="5B9BD5" w:themeColor="accent1"/>
      </w:pBdr>
      <w:spacing w:after="180" w:line="264" w:lineRule="auto"/>
      <w:jc w:val="right"/>
    </w:pPr>
    <w:rPr>
      <w:rFonts w:eastAsiaTheme="minorEastAsia"/>
      <w:color w:val="44546A" w:themeColor="text2"/>
      <w:sz w:val="20"/>
      <w:szCs w:val="23"/>
      <w:lang w:val="es-ES" w:eastAsia="fr-FR"/>
    </w:rPr>
  </w:style>
  <w:style w:type="character" w:styleId="Textodelmarcadordeposicin">
    <w:name w:val="Placeholder Text"/>
    <w:basedOn w:val="Fuentedeprrafopredeter"/>
    <w:uiPriority w:val="99"/>
    <w:semiHidden/>
    <w:rsid w:val="00176AEC"/>
    <w:rPr>
      <w:color w:val="808080"/>
    </w:rPr>
  </w:style>
  <w:style w:type="character" w:styleId="Hipervnculo">
    <w:name w:val="Hyperlink"/>
    <w:basedOn w:val="Fuentedeprrafopredeter"/>
    <w:uiPriority w:val="99"/>
    <w:unhideWhenUsed/>
    <w:rsid w:val="00FE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0890">
      <w:bodyDiv w:val="1"/>
      <w:marLeft w:val="0"/>
      <w:marRight w:val="0"/>
      <w:marTop w:val="0"/>
      <w:marBottom w:val="0"/>
      <w:divBdr>
        <w:top w:val="none" w:sz="0" w:space="0" w:color="auto"/>
        <w:left w:val="none" w:sz="0" w:space="0" w:color="auto"/>
        <w:bottom w:val="none" w:sz="0" w:space="0" w:color="auto"/>
        <w:right w:val="none" w:sz="0" w:space="0" w:color="auto"/>
      </w:divBdr>
    </w:div>
    <w:div w:id="67461063">
      <w:bodyDiv w:val="1"/>
      <w:marLeft w:val="0"/>
      <w:marRight w:val="0"/>
      <w:marTop w:val="0"/>
      <w:marBottom w:val="0"/>
      <w:divBdr>
        <w:top w:val="none" w:sz="0" w:space="0" w:color="auto"/>
        <w:left w:val="none" w:sz="0" w:space="0" w:color="auto"/>
        <w:bottom w:val="none" w:sz="0" w:space="0" w:color="auto"/>
        <w:right w:val="none" w:sz="0" w:space="0" w:color="auto"/>
      </w:divBdr>
    </w:div>
    <w:div w:id="85814294">
      <w:bodyDiv w:val="1"/>
      <w:marLeft w:val="0"/>
      <w:marRight w:val="0"/>
      <w:marTop w:val="0"/>
      <w:marBottom w:val="0"/>
      <w:divBdr>
        <w:top w:val="none" w:sz="0" w:space="0" w:color="auto"/>
        <w:left w:val="none" w:sz="0" w:space="0" w:color="auto"/>
        <w:bottom w:val="none" w:sz="0" w:space="0" w:color="auto"/>
        <w:right w:val="none" w:sz="0" w:space="0" w:color="auto"/>
      </w:divBdr>
    </w:div>
    <w:div w:id="91048410">
      <w:bodyDiv w:val="1"/>
      <w:marLeft w:val="0"/>
      <w:marRight w:val="0"/>
      <w:marTop w:val="0"/>
      <w:marBottom w:val="0"/>
      <w:divBdr>
        <w:top w:val="none" w:sz="0" w:space="0" w:color="auto"/>
        <w:left w:val="none" w:sz="0" w:space="0" w:color="auto"/>
        <w:bottom w:val="none" w:sz="0" w:space="0" w:color="auto"/>
        <w:right w:val="none" w:sz="0" w:space="0" w:color="auto"/>
      </w:divBdr>
    </w:div>
    <w:div w:id="151216676">
      <w:bodyDiv w:val="1"/>
      <w:marLeft w:val="0"/>
      <w:marRight w:val="0"/>
      <w:marTop w:val="0"/>
      <w:marBottom w:val="0"/>
      <w:divBdr>
        <w:top w:val="none" w:sz="0" w:space="0" w:color="auto"/>
        <w:left w:val="none" w:sz="0" w:space="0" w:color="auto"/>
        <w:bottom w:val="none" w:sz="0" w:space="0" w:color="auto"/>
        <w:right w:val="none" w:sz="0" w:space="0" w:color="auto"/>
      </w:divBdr>
    </w:div>
    <w:div w:id="233778234">
      <w:bodyDiv w:val="1"/>
      <w:marLeft w:val="0"/>
      <w:marRight w:val="0"/>
      <w:marTop w:val="0"/>
      <w:marBottom w:val="0"/>
      <w:divBdr>
        <w:top w:val="none" w:sz="0" w:space="0" w:color="auto"/>
        <w:left w:val="none" w:sz="0" w:space="0" w:color="auto"/>
        <w:bottom w:val="none" w:sz="0" w:space="0" w:color="auto"/>
        <w:right w:val="none" w:sz="0" w:space="0" w:color="auto"/>
      </w:divBdr>
    </w:div>
    <w:div w:id="286666513">
      <w:bodyDiv w:val="1"/>
      <w:marLeft w:val="0"/>
      <w:marRight w:val="0"/>
      <w:marTop w:val="0"/>
      <w:marBottom w:val="0"/>
      <w:divBdr>
        <w:top w:val="none" w:sz="0" w:space="0" w:color="auto"/>
        <w:left w:val="none" w:sz="0" w:space="0" w:color="auto"/>
        <w:bottom w:val="none" w:sz="0" w:space="0" w:color="auto"/>
        <w:right w:val="none" w:sz="0" w:space="0" w:color="auto"/>
      </w:divBdr>
    </w:div>
    <w:div w:id="287204632">
      <w:bodyDiv w:val="1"/>
      <w:marLeft w:val="0"/>
      <w:marRight w:val="0"/>
      <w:marTop w:val="0"/>
      <w:marBottom w:val="0"/>
      <w:divBdr>
        <w:top w:val="none" w:sz="0" w:space="0" w:color="auto"/>
        <w:left w:val="none" w:sz="0" w:space="0" w:color="auto"/>
        <w:bottom w:val="none" w:sz="0" w:space="0" w:color="auto"/>
        <w:right w:val="none" w:sz="0" w:space="0" w:color="auto"/>
      </w:divBdr>
    </w:div>
    <w:div w:id="287778822">
      <w:bodyDiv w:val="1"/>
      <w:marLeft w:val="0"/>
      <w:marRight w:val="0"/>
      <w:marTop w:val="0"/>
      <w:marBottom w:val="0"/>
      <w:divBdr>
        <w:top w:val="none" w:sz="0" w:space="0" w:color="auto"/>
        <w:left w:val="none" w:sz="0" w:space="0" w:color="auto"/>
        <w:bottom w:val="none" w:sz="0" w:space="0" w:color="auto"/>
        <w:right w:val="none" w:sz="0" w:space="0" w:color="auto"/>
      </w:divBdr>
    </w:div>
    <w:div w:id="335352138">
      <w:bodyDiv w:val="1"/>
      <w:marLeft w:val="0"/>
      <w:marRight w:val="0"/>
      <w:marTop w:val="0"/>
      <w:marBottom w:val="0"/>
      <w:divBdr>
        <w:top w:val="none" w:sz="0" w:space="0" w:color="auto"/>
        <w:left w:val="none" w:sz="0" w:space="0" w:color="auto"/>
        <w:bottom w:val="none" w:sz="0" w:space="0" w:color="auto"/>
        <w:right w:val="none" w:sz="0" w:space="0" w:color="auto"/>
      </w:divBdr>
    </w:div>
    <w:div w:id="344864999">
      <w:bodyDiv w:val="1"/>
      <w:marLeft w:val="0"/>
      <w:marRight w:val="0"/>
      <w:marTop w:val="0"/>
      <w:marBottom w:val="0"/>
      <w:divBdr>
        <w:top w:val="none" w:sz="0" w:space="0" w:color="auto"/>
        <w:left w:val="none" w:sz="0" w:space="0" w:color="auto"/>
        <w:bottom w:val="none" w:sz="0" w:space="0" w:color="auto"/>
        <w:right w:val="none" w:sz="0" w:space="0" w:color="auto"/>
      </w:divBdr>
    </w:div>
    <w:div w:id="352457300">
      <w:bodyDiv w:val="1"/>
      <w:marLeft w:val="0"/>
      <w:marRight w:val="0"/>
      <w:marTop w:val="0"/>
      <w:marBottom w:val="0"/>
      <w:divBdr>
        <w:top w:val="none" w:sz="0" w:space="0" w:color="auto"/>
        <w:left w:val="none" w:sz="0" w:space="0" w:color="auto"/>
        <w:bottom w:val="none" w:sz="0" w:space="0" w:color="auto"/>
        <w:right w:val="none" w:sz="0" w:space="0" w:color="auto"/>
      </w:divBdr>
    </w:div>
    <w:div w:id="363560524">
      <w:bodyDiv w:val="1"/>
      <w:marLeft w:val="0"/>
      <w:marRight w:val="0"/>
      <w:marTop w:val="0"/>
      <w:marBottom w:val="0"/>
      <w:divBdr>
        <w:top w:val="none" w:sz="0" w:space="0" w:color="auto"/>
        <w:left w:val="none" w:sz="0" w:space="0" w:color="auto"/>
        <w:bottom w:val="none" w:sz="0" w:space="0" w:color="auto"/>
        <w:right w:val="none" w:sz="0" w:space="0" w:color="auto"/>
      </w:divBdr>
    </w:div>
    <w:div w:id="373383830">
      <w:bodyDiv w:val="1"/>
      <w:marLeft w:val="0"/>
      <w:marRight w:val="0"/>
      <w:marTop w:val="0"/>
      <w:marBottom w:val="0"/>
      <w:divBdr>
        <w:top w:val="none" w:sz="0" w:space="0" w:color="auto"/>
        <w:left w:val="none" w:sz="0" w:space="0" w:color="auto"/>
        <w:bottom w:val="none" w:sz="0" w:space="0" w:color="auto"/>
        <w:right w:val="none" w:sz="0" w:space="0" w:color="auto"/>
      </w:divBdr>
    </w:div>
    <w:div w:id="470292764">
      <w:bodyDiv w:val="1"/>
      <w:marLeft w:val="0"/>
      <w:marRight w:val="0"/>
      <w:marTop w:val="0"/>
      <w:marBottom w:val="0"/>
      <w:divBdr>
        <w:top w:val="none" w:sz="0" w:space="0" w:color="auto"/>
        <w:left w:val="none" w:sz="0" w:space="0" w:color="auto"/>
        <w:bottom w:val="none" w:sz="0" w:space="0" w:color="auto"/>
        <w:right w:val="none" w:sz="0" w:space="0" w:color="auto"/>
      </w:divBdr>
    </w:div>
    <w:div w:id="475529933">
      <w:bodyDiv w:val="1"/>
      <w:marLeft w:val="0"/>
      <w:marRight w:val="0"/>
      <w:marTop w:val="0"/>
      <w:marBottom w:val="0"/>
      <w:divBdr>
        <w:top w:val="none" w:sz="0" w:space="0" w:color="auto"/>
        <w:left w:val="none" w:sz="0" w:space="0" w:color="auto"/>
        <w:bottom w:val="none" w:sz="0" w:space="0" w:color="auto"/>
        <w:right w:val="none" w:sz="0" w:space="0" w:color="auto"/>
      </w:divBdr>
    </w:div>
    <w:div w:id="520970746">
      <w:bodyDiv w:val="1"/>
      <w:marLeft w:val="0"/>
      <w:marRight w:val="0"/>
      <w:marTop w:val="0"/>
      <w:marBottom w:val="0"/>
      <w:divBdr>
        <w:top w:val="none" w:sz="0" w:space="0" w:color="auto"/>
        <w:left w:val="none" w:sz="0" w:space="0" w:color="auto"/>
        <w:bottom w:val="none" w:sz="0" w:space="0" w:color="auto"/>
        <w:right w:val="none" w:sz="0" w:space="0" w:color="auto"/>
      </w:divBdr>
    </w:div>
    <w:div w:id="524095926">
      <w:bodyDiv w:val="1"/>
      <w:marLeft w:val="0"/>
      <w:marRight w:val="0"/>
      <w:marTop w:val="0"/>
      <w:marBottom w:val="0"/>
      <w:divBdr>
        <w:top w:val="none" w:sz="0" w:space="0" w:color="auto"/>
        <w:left w:val="none" w:sz="0" w:space="0" w:color="auto"/>
        <w:bottom w:val="none" w:sz="0" w:space="0" w:color="auto"/>
        <w:right w:val="none" w:sz="0" w:space="0" w:color="auto"/>
      </w:divBdr>
    </w:div>
    <w:div w:id="542522552">
      <w:bodyDiv w:val="1"/>
      <w:marLeft w:val="0"/>
      <w:marRight w:val="0"/>
      <w:marTop w:val="0"/>
      <w:marBottom w:val="0"/>
      <w:divBdr>
        <w:top w:val="none" w:sz="0" w:space="0" w:color="auto"/>
        <w:left w:val="none" w:sz="0" w:space="0" w:color="auto"/>
        <w:bottom w:val="none" w:sz="0" w:space="0" w:color="auto"/>
        <w:right w:val="none" w:sz="0" w:space="0" w:color="auto"/>
      </w:divBdr>
    </w:div>
    <w:div w:id="554581563">
      <w:bodyDiv w:val="1"/>
      <w:marLeft w:val="0"/>
      <w:marRight w:val="0"/>
      <w:marTop w:val="0"/>
      <w:marBottom w:val="0"/>
      <w:divBdr>
        <w:top w:val="none" w:sz="0" w:space="0" w:color="auto"/>
        <w:left w:val="none" w:sz="0" w:space="0" w:color="auto"/>
        <w:bottom w:val="none" w:sz="0" w:space="0" w:color="auto"/>
        <w:right w:val="none" w:sz="0" w:space="0" w:color="auto"/>
      </w:divBdr>
    </w:div>
    <w:div w:id="563106092">
      <w:bodyDiv w:val="1"/>
      <w:marLeft w:val="0"/>
      <w:marRight w:val="0"/>
      <w:marTop w:val="0"/>
      <w:marBottom w:val="0"/>
      <w:divBdr>
        <w:top w:val="none" w:sz="0" w:space="0" w:color="auto"/>
        <w:left w:val="none" w:sz="0" w:space="0" w:color="auto"/>
        <w:bottom w:val="none" w:sz="0" w:space="0" w:color="auto"/>
        <w:right w:val="none" w:sz="0" w:space="0" w:color="auto"/>
      </w:divBdr>
    </w:div>
    <w:div w:id="571816714">
      <w:bodyDiv w:val="1"/>
      <w:marLeft w:val="0"/>
      <w:marRight w:val="0"/>
      <w:marTop w:val="0"/>
      <w:marBottom w:val="0"/>
      <w:divBdr>
        <w:top w:val="none" w:sz="0" w:space="0" w:color="auto"/>
        <w:left w:val="none" w:sz="0" w:space="0" w:color="auto"/>
        <w:bottom w:val="none" w:sz="0" w:space="0" w:color="auto"/>
        <w:right w:val="none" w:sz="0" w:space="0" w:color="auto"/>
      </w:divBdr>
    </w:div>
    <w:div w:id="630014186">
      <w:bodyDiv w:val="1"/>
      <w:marLeft w:val="0"/>
      <w:marRight w:val="0"/>
      <w:marTop w:val="0"/>
      <w:marBottom w:val="0"/>
      <w:divBdr>
        <w:top w:val="none" w:sz="0" w:space="0" w:color="auto"/>
        <w:left w:val="none" w:sz="0" w:space="0" w:color="auto"/>
        <w:bottom w:val="none" w:sz="0" w:space="0" w:color="auto"/>
        <w:right w:val="none" w:sz="0" w:space="0" w:color="auto"/>
      </w:divBdr>
    </w:div>
    <w:div w:id="631909219">
      <w:bodyDiv w:val="1"/>
      <w:marLeft w:val="0"/>
      <w:marRight w:val="0"/>
      <w:marTop w:val="0"/>
      <w:marBottom w:val="0"/>
      <w:divBdr>
        <w:top w:val="none" w:sz="0" w:space="0" w:color="auto"/>
        <w:left w:val="none" w:sz="0" w:space="0" w:color="auto"/>
        <w:bottom w:val="none" w:sz="0" w:space="0" w:color="auto"/>
        <w:right w:val="none" w:sz="0" w:space="0" w:color="auto"/>
      </w:divBdr>
    </w:div>
    <w:div w:id="636029813">
      <w:bodyDiv w:val="1"/>
      <w:marLeft w:val="0"/>
      <w:marRight w:val="0"/>
      <w:marTop w:val="0"/>
      <w:marBottom w:val="0"/>
      <w:divBdr>
        <w:top w:val="none" w:sz="0" w:space="0" w:color="auto"/>
        <w:left w:val="none" w:sz="0" w:space="0" w:color="auto"/>
        <w:bottom w:val="none" w:sz="0" w:space="0" w:color="auto"/>
        <w:right w:val="none" w:sz="0" w:space="0" w:color="auto"/>
      </w:divBdr>
    </w:div>
    <w:div w:id="685323442">
      <w:bodyDiv w:val="1"/>
      <w:marLeft w:val="0"/>
      <w:marRight w:val="0"/>
      <w:marTop w:val="0"/>
      <w:marBottom w:val="0"/>
      <w:divBdr>
        <w:top w:val="none" w:sz="0" w:space="0" w:color="auto"/>
        <w:left w:val="none" w:sz="0" w:space="0" w:color="auto"/>
        <w:bottom w:val="none" w:sz="0" w:space="0" w:color="auto"/>
        <w:right w:val="none" w:sz="0" w:space="0" w:color="auto"/>
      </w:divBdr>
    </w:div>
    <w:div w:id="697119114">
      <w:bodyDiv w:val="1"/>
      <w:marLeft w:val="0"/>
      <w:marRight w:val="0"/>
      <w:marTop w:val="0"/>
      <w:marBottom w:val="0"/>
      <w:divBdr>
        <w:top w:val="none" w:sz="0" w:space="0" w:color="auto"/>
        <w:left w:val="none" w:sz="0" w:space="0" w:color="auto"/>
        <w:bottom w:val="none" w:sz="0" w:space="0" w:color="auto"/>
        <w:right w:val="none" w:sz="0" w:space="0" w:color="auto"/>
      </w:divBdr>
    </w:div>
    <w:div w:id="732195844">
      <w:bodyDiv w:val="1"/>
      <w:marLeft w:val="0"/>
      <w:marRight w:val="0"/>
      <w:marTop w:val="0"/>
      <w:marBottom w:val="0"/>
      <w:divBdr>
        <w:top w:val="none" w:sz="0" w:space="0" w:color="auto"/>
        <w:left w:val="none" w:sz="0" w:space="0" w:color="auto"/>
        <w:bottom w:val="none" w:sz="0" w:space="0" w:color="auto"/>
        <w:right w:val="none" w:sz="0" w:space="0" w:color="auto"/>
      </w:divBdr>
    </w:div>
    <w:div w:id="752244317">
      <w:bodyDiv w:val="1"/>
      <w:marLeft w:val="0"/>
      <w:marRight w:val="0"/>
      <w:marTop w:val="0"/>
      <w:marBottom w:val="0"/>
      <w:divBdr>
        <w:top w:val="none" w:sz="0" w:space="0" w:color="auto"/>
        <w:left w:val="none" w:sz="0" w:space="0" w:color="auto"/>
        <w:bottom w:val="none" w:sz="0" w:space="0" w:color="auto"/>
        <w:right w:val="none" w:sz="0" w:space="0" w:color="auto"/>
      </w:divBdr>
    </w:div>
    <w:div w:id="783622164">
      <w:bodyDiv w:val="1"/>
      <w:marLeft w:val="0"/>
      <w:marRight w:val="0"/>
      <w:marTop w:val="0"/>
      <w:marBottom w:val="0"/>
      <w:divBdr>
        <w:top w:val="none" w:sz="0" w:space="0" w:color="auto"/>
        <w:left w:val="none" w:sz="0" w:space="0" w:color="auto"/>
        <w:bottom w:val="none" w:sz="0" w:space="0" w:color="auto"/>
        <w:right w:val="none" w:sz="0" w:space="0" w:color="auto"/>
      </w:divBdr>
    </w:div>
    <w:div w:id="811795936">
      <w:bodyDiv w:val="1"/>
      <w:marLeft w:val="0"/>
      <w:marRight w:val="0"/>
      <w:marTop w:val="0"/>
      <w:marBottom w:val="0"/>
      <w:divBdr>
        <w:top w:val="none" w:sz="0" w:space="0" w:color="auto"/>
        <w:left w:val="none" w:sz="0" w:space="0" w:color="auto"/>
        <w:bottom w:val="none" w:sz="0" w:space="0" w:color="auto"/>
        <w:right w:val="none" w:sz="0" w:space="0" w:color="auto"/>
      </w:divBdr>
    </w:div>
    <w:div w:id="870997569">
      <w:bodyDiv w:val="1"/>
      <w:marLeft w:val="0"/>
      <w:marRight w:val="0"/>
      <w:marTop w:val="0"/>
      <w:marBottom w:val="0"/>
      <w:divBdr>
        <w:top w:val="none" w:sz="0" w:space="0" w:color="auto"/>
        <w:left w:val="none" w:sz="0" w:space="0" w:color="auto"/>
        <w:bottom w:val="none" w:sz="0" w:space="0" w:color="auto"/>
        <w:right w:val="none" w:sz="0" w:space="0" w:color="auto"/>
      </w:divBdr>
    </w:div>
    <w:div w:id="875702667">
      <w:bodyDiv w:val="1"/>
      <w:marLeft w:val="0"/>
      <w:marRight w:val="0"/>
      <w:marTop w:val="0"/>
      <w:marBottom w:val="0"/>
      <w:divBdr>
        <w:top w:val="none" w:sz="0" w:space="0" w:color="auto"/>
        <w:left w:val="none" w:sz="0" w:space="0" w:color="auto"/>
        <w:bottom w:val="none" w:sz="0" w:space="0" w:color="auto"/>
        <w:right w:val="none" w:sz="0" w:space="0" w:color="auto"/>
      </w:divBdr>
    </w:div>
    <w:div w:id="875896481">
      <w:bodyDiv w:val="1"/>
      <w:marLeft w:val="0"/>
      <w:marRight w:val="0"/>
      <w:marTop w:val="0"/>
      <w:marBottom w:val="0"/>
      <w:divBdr>
        <w:top w:val="none" w:sz="0" w:space="0" w:color="auto"/>
        <w:left w:val="none" w:sz="0" w:space="0" w:color="auto"/>
        <w:bottom w:val="none" w:sz="0" w:space="0" w:color="auto"/>
        <w:right w:val="none" w:sz="0" w:space="0" w:color="auto"/>
      </w:divBdr>
    </w:div>
    <w:div w:id="881556283">
      <w:bodyDiv w:val="1"/>
      <w:marLeft w:val="0"/>
      <w:marRight w:val="0"/>
      <w:marTop w:val="0"/>
      <w:marBottom w:val="0"/>
      <w:divBdr>
        <w:top w:val="none" w:sz="0" w:space="0" w:color="auto"/>
        <w:left w:val="none" w:sz="0" w:space="0" w:color="auto"/>
        <w:bottom w:val="none" w:sz="0" w:space="0" w:color="auto"/>
        <w:right w:val="none" w:sz="0" w:space="0" w:color="auto"/>
      </w:divBdr>
    </w:div>
    <w:div w:id="905801928">
      <w:bodyDiv w:val="1"/>
      <w:marLeft w:val="0"/>
      <w:marRight w:val="0"/>
      <w:marTop w:val="0"/>
      <w:marBottom w:val="0"/>
      <w:divBdr>
        <w:top w:val="none" w:sz="0" w:space="0" w:color="auto"/>
        <w:left w:val="none" w:sz="0" w:space="0" w:color="auto"/>
        <w:bottom w:val="none" w:sz="0" w:space="0" w:color="auto"/>
        <w:right w:val="none" w:sz="0" w:space="0" w:color="auto"/>
      </w:divBdr>
    </w:div>
    <w:div w:id="920872498">
      <w:bodyDiv w:val="1"/>
      <w:marLeft w:val="0"/>
      <w:marRight w:val="0"/>
      <w:marTop w:val="0"/>
      <w:marBottom w:val="0"/>
      <w:divBdr>
        <w:top w:val="none" w:sz="0" w:space="0" w:color="auto"/>
        <w:left w:val="none" w:sz="0" w:space="0" w:color="auto"/>
        <w:bottom w:val="none" w:sz="0" w:space="0" w:color="auto"/>
        <w:right w:val="none" w:sz="0" w:space="0" w:color="auto"/>
      </w:divBdr>
    </w:div>
    <w:div w:id="929125090">
      <w:bodyDiv w:val="1"/>
      <w:marLeft w:val="0"/>
      <w:marRight w:val="0"/>
      <w:marTop w:val="0"/>
      <w:marBottom w:val="0"/>
      <w:divBdr>
        <w:top w:val="none" w:sz="0" w:space="0" w:color="auto"/>
        <w:left w:val="none" w:sz="0" w:space="0" w:color="auto"/>
        <w:bottom w:val="none" w:sz="0" w:space="0" w:color="auto"/>
        <w:right w:val="none" w:sz="0" w:space="0" w:color="auto"/>
      </w:divBdr>
    </w:div>
    <w:div w:id="948315665">
      <w:bodyDiv w:val="1"/>
      <w:marLeft w:val="0"/>
      <w:marRight w:val="0"/>
      <w:marTop w:val="0"/>
      <w:marBottom w:val="0"/>
      <w:divBdr>
        <w:top w:val="none" w:sz="0" w:space="0" w:color="auto"/>
        <w:left w:val="none" w:sz="0" w:space="0" w:color="auto"/>
        <w:bottom w:val="none" w:sz="0" w:space="0" w:color="auto"/>
        <w:right w:val="none" w:sz="0" w:space="0" w:color="auto"/>
      </w:divBdr>
    </w:div>
    <w:div w:id="992950928">
      <w:bodyDiv w:val="1"/>
      <w:marLeft w:val="0"/>
      <w:marRight w:val="0"/>
      <w:marTop w:val="0"/>
      <w:marBottom w:val="0"/>
      <w:divBdr>
        <w:top w:val="none" w:sz="0" w:space="0" w:color="auto"/>
        <w:left w:val="none" w:sz="0" w:space="0" w:color="auto"/>
        <w:bottom w:val="none" w:sz="0" w:space="0" w:color="auto"/>
        <w:right w:val="none" w:sz="0" w:space="0" w:color="auto"/>
      </w:divBdr>
    </w:div>
    <w:div w:id="1026906081">
      <w:bodyDiv w:val="1"/>
      <w:marLeft w:val="0"/>
      <w:marRight w:val="0"/>
      <w:marTop w:val="0"/>
      <w:marBottom w:val="0"/>
      <w:divBdr>
        <w:top w:val="none" w:sz="0" w:space="0" w:color="auto"/>
        <w:left w:val="none" w:sz="0" w:space="0" w:color="auto"/>
        <w:bottom w:val="none" w:sz="0" w:space="0" w:color="auto"/>
        <w:right w:val="none" w:sz="0" w:space="0" w:color="auto"/>
      </w:divBdr>
    </w:div>
    <w:div w:id="1105075213">
      <w:bodyDiv w:val="1"/>
      <w:marLeft w:val="0"/>
      <w:marRight w:val="0"/>
      <w:marTop w:val="0"/>
      <w:marBottom w:val="0"/>
      <w:divBdr>
        <w:top w:val="none" w:sz="0" w:space="0" w:color="auto"/>
        <w:left w:val="none" w:sz="0" w:space="0" w:color="auto"/>
        <w:bottom w:val="none" w:sz="0" w:space="0" w:color="auto"/>
        <w:right w:val="none" w:sz="0" w:space="0" w:color="auto"/>
      </w:divBdr>
    </w:div>
    <w:div w:id="1149979065">
      <w:bodyDiv w:val="1"/>
      <w:marLeft w:val="0"/>
      <w:marRight w:val="0"/>
      <w:marTop w:val="0"/>
      <w:marBottom w:val="0"/>
      <w:divBdr>
        <w:top w:val="none" w:sz="0" w:space="0" w:color="auto"/>
        <w:left w:val="none" w:sz="0" w:space="0" w:color="auto"/>
        <w:bottom w:val="none" w:sz="0" w:space="0" w:color="auto"/>
        <w:right w:val="none" w:sz="0" w:space="0" w:color="auto"/>
      </w:divBdr>
    </w:div>
    <w:div w:id="1170365534">
      <w:bodyDiv w:val="1"/>
      <w:marLeft w:val="0"/>
      <w:marRight w:val="0"/>
      <w:marTop w:val="0"/>
      <w:marBottom w:val="0"/>
      <w:divBdr>
        <w:top w:val="none" w:sz="0" w:space="0" w:color="auto"/>
        <w:left w:val="none" w:sz="0" w:space="0" w:color="auto"/>
        <w:bottom w:val="none" w:sz="0" w:space="0" w:color="auto"/>
        <w:right w:val="none" w:sz="0" w:space="0" w:color="auto"/>
      </w:divBdr>
    </w:div>
    <w:div w:id="1223560211">
      <w:bodyDiv w:val="1"/>
      <w:marLeft w:val="0"/>
      <w:marRight w:val="0"/>
      <w:marTop w:val="0"/>
      <w:marBottom w:val="0"/>
      <w:divBdr>
        <w:top w:val="none" w:sz="0" w:space="0" w:color="auto"/>
        <w:left w:val="none" w:sz="0" w:space="0" w:color="auto"/>
        <w:bottom w:val="none" w:sz="0" w:space="0" w:color="auto"/>
        <w:right w:val="none" w:sz="0" w:space="0" w:color="auto"/>
      </w:divBdr>
    </w:div>
    <w:div w:id="1225482369">
      <w:bodyDiv w:val="1"/>
      <w:marLeft w:val="0"/>
      <w:marRight w:val="0"/>
      <w:marTop w:val="0"/>
      <w:marBottom w:val="0"/>
      <w:divBdr>
        <w:top w:val="none" w:sz="0" w:space="0" w:color="auto"/>
        <w:left w:val="none" w:sz="0" w:space="0" w:color="auto"/>
        <w:bottom w:val="none" w:sz="0" w:space="0" w:color="auto"/>
        <w:right w:val="none" w:sz="0" w:space="0" w:color="auto"/>
      </w:divBdr>
    </w:div>
    <w:div w:id="1242523185">
      <w:bodyDiv w:val="1"/>
      <w:marLeft w:val="0"/>
      <w:marRight w:val="0"/>
      <w:marTop w:val="0"/>
      <w:marBottom w:val="0"/>
      <w:divBdr>
        <w:top w:val="none" w:sz="0" w:space="0" w:color="auto"/>
        <w:left w:val="none" w:sz="0" w:space="0" w:color="auto"/>
        <w:bottom w:val="none" w:sz="0" w:space="0" w:color="auto"/>
        <w:right w:val="none" w:sz="0" w:space="0" w:color="auto"/>
      </w:divBdr>
    </w:div>
    <w:div w:id="1258714018">
      <w:bodyDiv w:val="1"/>
      <w:marLeft w:val="0"/>
      <w:marRight w:val="0"/>
      <w:marTop w:val="0"/>
      <w:marBottom w:val="0"/>
      <w:divBdr>
        <w:top w:val="none" w:sz="0" w:space="0" w:color="auto"/>
        <w:left w:val="none" w:sz="0" w:space="0" w:color="auto"/>
        <w:bottom w:val="none" w:sz="0" w:space="0" w:color="auto"/>
        <w:right w:val="none" w:sz="0" w:space="0" w:color="auto"/>
      </w:divBdr>
    </w:div>
    <w:div w:id="1265502249">
      <w:bodyDiv w:val="1"/>
      <w:marLeft w:val="0"/>
      <w:marRight w:val="0"/>
      <w:marTop w:val="0"/>
      <w:marBottom w:val="0"/>
      <w:divBdr>
        <w:top w:val="none" w:sz="0" w:space="0" w:color="auto"/>
        <w:left w:val="none" w:sz="0" w:space="0" w:color="auto"/>
        <w:bottom w:val="none" w:sz="0" w:space="0" w:color="auto"/>
        <w:right w:val="none" w:sz="0" w:space="0" w:color="auto"/>
      </w:divBdr>
    </w:div>
    <w:div w:id="1266576138">
      <w:bodyDiv w:val="1"/>
      <w:marLeft w:val="0"/>
      <w:marRight w:val="0"/>
      <w:marTop w:val="0"/>
      <w:marBottom w:val="0"/>
      <w:divBdr>
        <w:top w:val="none" w:sz="0" w:space="0" w:color="auto"/>
        <w:left w:val="none" w:sz="0" w:space="0" w:color="auto"/>
        <w:bottom w:val="none" w:sz="0" w:space="0" w:color="auto"/>
        <w:right w:val="none" w:sz="0" w:space="0" w:color="auto"/>
      </w:divBdr>
    </w:div>
    <w:div w:id="1276326036">
      <w:bodyDiv w:val="1"/>
      <w:marLeft w:val="0"/>
      <w:marRight w:val="0"/>
      <w:marTop w:val="0"/>
      <w:marBottom w:val="0"/>
      <w:divBdr>
        <w:top w:val="none" w:sz="0" w:space="0" w:color="auto"/>
        <w:left w:val="none" w:sz="0" w:space="0" w:color="auto"/>
        <w:bottom w:val="none" w:sz="0" w:space="0" w:color="auto"/>
        <w:right w:val="none" w:sz="0" w:space="0" w:color="auto"/>
      </w:divBdr>
    </w:div>
    <w:div w:id="1285964676">
      <w:bodyDiv w:val="1"/>
      <w:marLeft w:val="0"/>
      <w:marRight w:val="0"/>
      <w:marTop w:val="0"/>
      <w:marBottom w:val="0"/>
      <w:divBdr>
        <w:top w:val="none" w:sz="0" w:space="0" w:color="auto"/>
        <w:left w:val="none" w:sz="0" w:space="0" w:color="auto"/>
        <w:bottom w:val="none" w:sz="0" w:space="0" w:color="auto"/>
        <w:right w:val="none" w:sz="0" w:space="0" w:color="auto"/>
      </w:divBdr>
    </w:div>
    <w:div w:id="1397163511">
      <w:bodyDiv w:val="1"/>
      <w:marLeft w:val="0"/>
      <w:marRight w:val="0"/>
      <w:marTop w:val="0"/>
      <w:marBottom w:val="0"/>
      <w:divBdr>
        <w:top w:val="none" w:sz="0" w:space="0" w:color="auto"/>
        <w:left w:val="none" w:sz="0" w:space="0" w:color="auto"/>
        <w:bottom w:val="none" w:sz="0" w:space="0" w:color="auto"/>
        <w:right w:val="none" w:sz="0" w:space="0" w:color="auto"/>
      </w:divBdr>
    </w:div>
    <w:div w:id="1444615665">
      <w:bodyDiv w:val="1"/>
      <w:marLeft w:val="0"/>
      <w:marRight w:val="0"/>
      <w:marTop w:val="0"/>
      <w:marBottom w:val="0"/>
      <w:divBdr>
        <w:top w:val="none" w:sz="0" w:space="0" w:color="auto"/>
        <w:left w:val="none" w:sz="0" w:space="0" w:color="auto"/>
        <w:bottom w:val="none" w:sz="0" w:space="0" w:color="auto"/>
        <w:right w:val="none" w:sz="0" w:space="0" w:color="auto"/>
      </w:divBdr>
    </w:div>
    <w:div w:id="1495099073">
      <w:bodyDiv w:val="1"/>
      <w:marLeft w:val="0"/>
      <w:marRight w:val="0"/>
      <w:marTop w:val="0"/>
      <w:marBottom w:val="0"/>
      <w:divBdr>
        <w:top w:val="none" w:sz="0" w:space="0" w:color="auto"/>
        <w:left w:val="none" w:sz="0" w:space="0" w:color="auto"/>
        <w:bottom w:val="none" w:sz="0" w:space="0" w:color="auto"/>
        <w:right w:val="none" w:sz="0" w:space="0" w:color="auto"/>
      </w:divBdr>
    </w:div>
    <w:div w:id="1507087125">
      <w:bodyDiv w:val="1"/>
      <w:marLeft w:val="0"/>
      <w:marRight w:val="0"/>
      <w:marTop w:val="0"/>
      <w:marBottom w:val="0"/>
      <w:divBdr>
        <w:top w:val="none" w:sz="0" w:space="0" w:color="auto"/>
        <w:left w:val="none" w:sz="0" w:space="0" w:color="auto"/>
        <w:bottom w:val="none" w:sz="0" w:space="0" w:color="auto"/>
        <w:right w:val="none" w:sz="0" w:space="0" w:color="auto"/>
      </w:divBdr>
    </w:div>
    <w:div w:id="1520974250">
      <w:bodyDiv w:val="1"/>
      <w:marLeft w:val="0"/>
      <w:marRight w:val="0"/>
      <w:marTop w:val="0"/>
      <w:marBottom w:val="0"/>
      <w:divBdr>
        <w:top w:val="none" w:sz="0" w:space="0" w:color="auto"/>
        <w:left w:val="none" w:sz="0" w:space="0" w:color="auto"/>
        <w:bottom w:val="none" w:sz="0" w:space="0" w:color="auto"/>
        <w:right w:val="none" w:sz="0" w:space="0" w:color="auto"/>
      </w:divBdr>
    </w:div>
    <w:div w:id="1555584851">
      <w:bodyDiv w:val="1"/>
      <w:marLeft w:val="0"/>
      <w:marRight w:val="0"/>
      <w:marTop w:val="0"/>
      <w:marBottom w:val="0"/>
      <w:divBdr>
        <w:top w:val="none" w:sz="0" w:space="0" w:color="auto"/>
        <w:left w:val="none" w:sz="0" w:space="0" w:color="auto"/>
        <w:bottom w:val="none" w:sz="0" w:space="0" w:color="auto"/>
        <w:right w:val="none" w:sz="0" w:space="0" w:color="auto"/>
      </w:divBdr>
    </w:div>
    <w:div w:id="1575971740">
      <w:bodyDiv w:val="1"/>
      <w:marLeft w:val="0"/>
      <w:marRight w:val="0"/>
      <w:marTop w:val="0"/>
      <w:marBottom w:val="0"/>
      <w:divBdr>
        <w:top w:val="none" w:sz="0" w:space="0" w:color="auto"/>
        <w:left w:val="none" w:sz="0" w:space="0" w:color="auto"/>
        <w:bottom w:val="none" w:sz="0" w:space="0" w:color="auto"/>
        <w:right w:val="none" w:sz="0" w:space="0" w:color="auto"/>
      </w:divBdr>
    </w:div>
    <w:div w:id="1584333217">
      <w:bodyDiv w:val="1"/>
      <w:marLeft w:val="0"/>
      <w:marRight w:val="0"/>
      <w:marTop w:val="0"/>
      <w:marBottom w:val="0"/>
      <w:divBdr>
        <w:top w:val="none" w:sz="0" w:space="0" w:color="auto"/>
        <w:left w:val="none" w:sz="0" w:space="0" w:color="auto"/>
        <w:bottom w:val="none" w:sz="0" w:space="0" w:color="auto"/>
        <w:right w:val="none" w:sz="0" w:space="0" w:color="auto"/>
      </w:divBdr>
    </w:div>
    <w:div w:id="1601907144">
      <w:bodyDiv w:val="1"/>
      <w:marLeft w:val="0"/>
      <w:marRight w:val="0"/>
      <w:marTop w:val="0"/>
      <w:marBottom w:val="0"/>
      <w:divBdr>
        <w:top w:val="none" w:sz="0" w:space="0" w:color="auto"/>
        <w:left w:val="none" w:sz="0" w:space="0" w:color="auto"/>
        <w:bottom w:val="none" w:sz="0" w:space="0" w:color="auto"/>
        <w:right w:val="none" w:sz="0" w:space="0" w:color="auto"/>
      </w:divBdr>
    </w:div>
    <w:div w:id="1657763938">
      <w:bodyDiv w:val="1"/>
      <w:marLeft w:val="0"/>
      <w:marRight w:val="0"/>
      <w:marTop w:val="0"/>
      <w:marBottom w:val="0"/>
      <w:divBdr>
        <w:top w:val="none" w:sz="0" w:space="0" w:color="auto"/>
        <w:left w:val="none" w:sz="0" w:space="0" w:color="auto"/>
        <w:bottom w:val="none" w:sz="0" w:space="0" w:color="auto"/>
        <w:right w:val="none" w:sz="0" w:space="0" w:color="auto"/>
      </w:divBdr>
    </w:div>
    <w:div w:id="1768308715">
      <w:bodyDiv w:val="1"/>
      <w:marLeft w:val="0"/>
      <w:marRight w:val="0"/>
      <w:marTop w:val="0"/>
      <w:marBottom w:val="0"/>
      <w:divBdr>
        <w:top w:val="none" w:sz="0" w:space="0" w:color="auto"/>
        <w:left w:val="none" w:sz="0" w:space="0" w:color="auto"/>
        <w:bottom w:val="none" w:sz="0" w:space="0" w:color="auto"/>
        <w:right w:val="none" w:sz="0" w:space="0" w:color="auto"/>
      </w:divBdr>
    </w:div>
    <w:div w:id="1796633974">
      <w:bodyDiv w:val="1"/>
      <w:marLeft w:val="0"/>
      <w:marRight w:val="0"/>
      <w:marTop w:val="0"/>
      <w:marBottom w:val="0"/>
      <w:divBdr>
        <w:top w:val="none" w:sz="0" w:space="0" w:color="auto"/>
        <w:left w:val="none" w:sz="0" w:space="0" w:color="auto"/>
        <w:bottom w:val="none" w:sz="0" w:space="0" w:color="auto"/>
        <w:right w:val="none" w:sz="0" w:space="0" w:color="auto"/>
      </w:divBdr>
    </w:div>
    <w:div w:id="1801068275">
      <w:bodyDiv w:val="1"/>
      <w:marLeft w:val="0"/>
      <w:marRight w:val="0"/>
      <w:marTop w:val="0"/>
      <w:marBottom w:val="0"/>
      <w:divBdr>
        <w:top w:val="none" w:sz="0" w:space="0" w:color="auto"/>
        <w:left w:val="none" w:sz="0" w:space="0" w:color="auto"/>
        <w:bottom w:val="none" w:sz="0" w:space="0" w:color="auto"/>
        <w:right w:val="none" w:sz="0" w:space="0" w:color="auto"/>
      </w:divBdr>
    </w:div>
    <w:div w:id="1822844090">
      <w:bodyDiv w:val="1"/>
      <w:marLeft w:val="0"/>
      <w:marRight w:val="0"/>
      <w:marTop w:val="0"/>
      <w:marBottom w:val="0"/>
      <w:divBdr>
        <w:top w:val="none" w:sz="0" w:space="0" w:color="auto"/>
        <w:left w:val="none" w:sz="0" w:space="0" w:color="auto"/>
        <w:bottom w:val="none" w:sz="0" w:space="0" w:color="auto"/>
        <w:right w:val="none" w:sz="0" w:space="0" w:color="auto"/>
      </w:divBdr>
    </w:div>
    <w:div w:id="1851984415">
      <w:bodyDiv w:val="1"/>
      <w:marLeft w:val="0"/>
      <w:marRight w:val="0"/>
      <w:marTop w:val="0"/>
      <w:marBottom w:val="0"/>
      <w:divBdr>
        <w:top w:val="none" w:sz="0" w:space="0" w:color="auto"/>
        <w:left w:val="none" w:sz="0" w:space="0" w:color="auto"/>
        <w:bottom w:val="none" w:sz="0" w:space="0" w:color="auto"/>
        <w:right w:val="none" w:sz="0" w:space="0" w:color="auto"/>
      </w:divBdr>
    </w:div>
    <w:div w:id="1877351217">
      <w:bodyDiv w:val="1"/>
      <w:marLeft w:val="0"/>
      <w:marRight w:val="0"/>
      <w:marTop w:val="0"/>
      <w:marBottom w:val="0"/>
      <w:divBdr>
        <w:top w:val="none" w:sz="0" w:space="0" w:color="auto"/>
        <w:left w:val="none" w:sz="0" w:space="0" w:color="auto"/>
        <w:bottom w:val="none" w:sz="0" w:space="0" w:color="auto"/>
        <w:right w:val="none" w:sz="0" w:space="0" w:color="auto"/>
      </w:divBdr>
    </w:div>
    <w:div w:id="1903787987">
      <w:bodyDiv w:val="1"/>
      <w:marLeft w:val="0"/>
      <w:marRight w:val="0"/>
      <w:marTop w:val="0"/>
      <w:marBottom w:val="0"/>
      <w:divBdr>
        <w:top w:val="none" w:sz="0" w:space="0" w:color="auto"/>
        <w:left w:val="none" w:sz="0" w:space="0" w:color="auto"/>
        <w:bottom w:val="none" w:sz="0" w:space="0" w:color="auto"/>
        <w:right w:val="none" w:sz="0" w:space="0" w:color="auto"/>
      </w:divBdr>
    </w:div>
    <w:div w:id="1918246862">
      <w:bodyDiv w:val="1"/>
      <w:marLeft w:val="0"/>
      <w:marRight w:val="0"/>
      <w:marTop w:val="0"/>
      <w:marBottom w:val="0"/>
      <w:divBdr>
        <w:top w:val="none" w:sz="0" w:space="0" w:color="auto"/>
        <w:left w:val="none" w:sz="0" w:space="0" w:color="auto"/>
        <w:bottom w:val="none" w:sz="0" w:space="0" w:color="auto"/>
        <w:right w:val="none" w:sz="0" w:space="0" w:color="auto"/>
      </w:divBdr>
    </w:div>
    <w:div w:id="1944848026">
      <w:bodyDiv w:val="1"/>
      <w:marLeft w:val="0"/>
      <w:marRight w:val="0"/>
      <w:marTop w:val="0"/>
      <w:marBottom w:val="0"/>
      <w:divBdr>
        <w:top w:val="none" w:sz="0" w:space="0" w:color="auto"/>
        <w:left w:val="none" w:sz="0" w:space="0" w:color="auto"/>
        <w:bottom w:val="none" w:sz="0" w:space="0" w:color="auto"/>
        <w:right w:val="none" w:sz="0" w:space="0" w:color="auto"/>
      </w:divBdr>
    </w:div>
    <w:div w:id="2011440999">
      <w:bodyDiv w:val="1"/>
      <w:marLeft w:val="0"/>
      <w:marRight w:val="0"/>
      <w:marTop w:val="0"/>
      <w:marBottom w:val="0"/>
      <w:divBdr>
        <w:top w:val="none" w:sz="0" w:space="0" w:color="auto"/>
        <w:left w:val="none" w:sz="0" w:space="0" w:color="auto"/>
        <w:bottom w:val="none" w:sz="0" w:space="0" w:color="auto"/>
        <w:right w:val="none" w:sz="0" w:space="0" w:color="auto"/>
      </w:divBdr>
    </w:div>
    <w:div w:id="2032023789">
      <w:bodyDiv w:val="1"/>
      <w:marLeft w:val="0"/>
      <w:marRight w:val="0"/>
      <w:marTop w:val="0"/>
      <w:marBottom w:val="0"/>
      <w:divBdr>
        <w:top w:val="none" w:sz="0" w:space="0" w:color="auto"/>
        <w:left w:val="none" w:sz="0" w:space="0" w:color="auto"/>
        <w:bottom w:val="none" w:sz="0" w:space="0" w:color="auto"/>
        <w:right w:val="none" w:sz="0" w:space="0" w:color="auto"/>
      </w:divBdr>
    </w:div>
    <w:div w:id="2080400611">
      <w:bodyDiv w:val="1"/>
      <w:marLeft w:val="0"/>
      <w:marRight w:val="0"/>
      <w:marTop w:val="0"/>
      <w:marBottom w:val="0"/>
      <w:divBdr>
        <w:top w:val="none" w:sz="0" w:space="0" w:color="auto"/>
        <w:left w:val="none" w:sz="0" w:space="0" w:color="auto"/>
        <w:bottom w:val="none" w:sz="0" w:space="0" w:color="auto"/>
        <w:right w:val="none" w:sz="0" w:space="0" w:color="auto"/>
      </w:divBdr>
    </w:div>
    <w:div w:id="2112309539">
      <w:bodyDiv w:val="1"/>
      <w:marLeft w:val="0"/>
      <w:marRight w:val="0"/>
      <w:marTop w:val="0"/>
      <w:marBottom w:val="0"/>
      <w:divBdr>
        <w:top w:val="none" w:sz="0" w:space="0" w:color="auto"/>
        <w:left w:val="none" w:sz="0" w:space="0" w:color="auto"/>
        <w:bottom w:val="none" w:sz="0" w:space="0" w:color="auto"/>
        <w:right w:val="none" w:sz="0" w:space="0" w:color="auto"/>
      </w:divBdr>
    </w:div>
    <w:div w:id="2133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castig0@rosario.gov.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F9D7-012E-46AC-A338-8BCD8670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2014-07-02T20:19:00Z</dcterms:created>
  <dcterms:modified xsi:type="dcterms:W3CDTF">2014-07-02T20:26:00Z</dcterms:modified>
</cp:coreProperties>
</file>